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Exchange Act of 1934 (Amendment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a special meeting of the stockholders of Ocean Power Technologies, Inc., which will be held at 9 a.m. Eastern time on September 10, 2026, in virtual format only at </w:t>
      </w:r>
      <w:r>
        <w:rPr>
          <w:rFonts w:ascii="Times New Roman;Times;Serif" w:hAnsi="Times New Roman;Times;Serif"/>
          <w:b w:val="false"/>
          <w:i w:val="false"/>
          <w:caps w:val="false"/>
          <w:smallCaps w:val="false"/>
          <w:sz w:val="20"/>
          <w:u w:val="single"/>
        </w:rPr>
        <w:t>http://www.cesonlineservices.com/opttsm_vm</w:t>
      </w:r>
      <w:r>
        <w:rPr>
          <w:rFonts w:ascii="Times New Roman;Times;Serif" w:hAnsi="Times New Roman;Times;Serif"/>
          <w:b w:val="false"/>
          <w:i w:val="false"/>
          <w:caps w:val="false"/>
          <w:smallCaps w:val="false"/>
          <w:sz w:val="20"/>
        </w:rPr>
        <w:t>, for the purpose of voting on proposals to (i) authorize our Board of Directors (the “Board”), in its sole and absolute discretion, without further action of the stockholders, to amend our Certificate of Incorporation to implement a reverse stock split of our common stock at a ratio of not less than 5 for 1 and not greater than 50 for 1, within one year from the date of the meeting, with the exact ratio to be determined by the Board, and (ii) approve an adjournment of the Special Meeting from time to time, if necessary or appropriate (as determined in good faith by the Board or a committee thereof), to solicit additional proxies if there are not sufficient votes in favor of the reverse split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at the close of business on August 3, 2026, you are entitled to notice of and to vote at the meeting. A stockholders list will be available at our offices, 28 Engelhard Drive, Suite B, Monroe Township, NJ 08831, for a period of ten days prior to the meeting or any adjournment or postponement of the meeting. The stockholders list will also be available for inspection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virtually in the meeting, we urge you to read the proxy statement carefully, and to use the instructions on the enclosed proxy card to vote by telephone or Internet or by signing, dating, and returning the enclosed proxy card in the postage-paid envelope provided. The prompt return of proxies will ensure a quorum and save us the expense of further solicitation.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 proposal.</w:t>
      </w:r>
    </w:p>
    <w:p>
      <w:pPr>
        <w:pStyle w:val="TextBody"/>
        <w:bidi w:val="0"/>
        <w:spacing w:before="0" w:after="0"/>
        <w:ind w:left="345" w:right="0" w:hanging="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60"/>
        <w:gridCol w:w="285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proxies for a special meeting of our stockholders (the “Special Meeting”) to be held virtually at 9:00 am Eastern time, on September 10, 2026, and at any adjournment or postponement thereof, for the purposes set forth in the accompanying notice. This proxy statement and the accompanying proxy card are first being mailed to stockholders on or about August 3, 2026. Stockholders are urged to read carefully the material in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am I receiving this proxy statement?</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you this proxy statement and the enclosed proxy card because the Board is soliciting proxies for a special meeting of stockholders. You are receiving a proxy statement because you owned shares of our common stock, par value $0.001 per share, on August 3, 2026, the record date for the Special Meeting (the “Record Date”), and that entitles you to vote at the Special Meeting. By use of a proxy, you can vote whether or not you attend the Special Meeting. This proxy statement describes the matter on which we would like you to vote and provides further information so that you can make an informed decision.</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will I be voting on?</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proposals are (i) to authorize the Board, in its sole and absolute discretion, without further action of the stockholders, to amend our Certificate of Incorporation to implement a reverse stock split of our common stock at a ratio of not less than 5 for 1 and not greater than 50 for 1, within one year from the date of the meeting, with the exact ratio to be determined by the Board, and (ii) to approve an adjournment of the Special Meeting from time to time, if necessary or appropriate (as determined in good faith by the Board of Directors or a committee thereof), to solicit additional proxies if there are not sufficient votes in favor of the reverse split proposal.</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are we seeking stockholder approval for the proposals?</w:t>
            </w:r>
          </w:p>
        </w:tc>
      </w:tr>
      <w:tr>
        <w:trPr/>
        <w:tc>
          <w:tcPr>
            <w:tcW w:w="1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as required by the Delaware General Corporation Law for any amendment to our certificate of incorporation.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Procedures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attend and vote at the Special Meeting?</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participate electronically and vote at the Special Meeting if you were a stockholder at the close of business on the record date, August 3, 2026. To attend the Special Meeting, you must pre-register at www.cesonlineservices.com/opttsm_vm by 9:00 a.m. Eastern Time on September 9, 2026.</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7" w:type="dxa"/>
            <w:tcBorders/>
            <w:vAlign w:val="center"/>
          </w:tcPr>
          <w:p>
            <w:pPr>
              <w:pStyle w:val="TableContents"/>
              <w:bidi w:val="0"/>
              <w:spacing w:lineRule="auto" w:line="276"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cast my vote?</w:t>
            </w:r>
          </w:p>
        </w:tc>
      </w:tr>
      <w:tr>
        <w:trPr/>
        <w:tc>
          <w:tcPr>
            <w:tcW w:w="178" w:type="dxa"/>
            <w:tcBorders/>
            <w:vAlign w:val="center"/>
          </w:tcPr>
          <w:p>
            <w:pPr>
              <w:pStyle w:val="TableContents"/>
              <w:bidi w:val="0"/>
              <w:spacing w:before="0" w:after="283"/>
              <w:jc w:val="both"/>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8"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you are considered the registered stockholder for those shares. As the registered stockholder, you have the right to vote those shares and we will send you the proxy materials and a proxy card. You may vote by marking, signing, dating and returning the enclosed proxy card in the enclosed prepaid envelope. Alternatively you may vote by telephone, via the Internet, or by virtually attending the Special Meeting. Instructions on how to vote by phone or via the Internet are set forth on the enclosed proxy card. In the event that you return a signed proxy card on which no directions are specified, your shares will be voted as recommended by the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addressed, postage paid envelope provided.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
        <w:gridCol w:w="340"/>
        <w:gridCol w:w="119"/>
        <w:gridCol w:w="9567"/>
      </w:tblGrid>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that govern brokers who are voting with respect to shares that are held in street name, brokers have the discretion to vote such shares on routine matters, but not on non-routine matters. Approval of the reverse split proposal and the related adjournment proposal would be considered a routine matter.</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 and your broker may have discretion to vote for or against the proposal without your instruction. See “Vote Required” following the proposals for further information.</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broker, bank or other nominee and wish to be able to vote electronically at the Special Meeting, you must obtain a legal proxy from your broker, bank or other nominee and present it to the inspector of election with your ballot at the Special Meeting.</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voting methods are available?</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send proxy cards to all registered stockholders to enable them to vote their shares. Instructions on how to vote by phone or via the Internet are set forth on the enclosed proxy card. Stockholders who submit a proxy card, or vote by phone or via the Internet, need not vote electronically at the Special Meeting. However, we will provide electronic ballots to any registered stockholder or holder of a legal proxy who wishes to vote at the Special Meeting.</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Are the proxy materials available on the Internet?</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rules promulgated by the Securities and Exchange Commission (the “SEC”), we are providing access to our proxy materials both by sending you this full set of proxy materials, including a proxy card, and by notifying you of the availability of our proxy materials on the Internet. This proxy statement is available on the home page of our web 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Additionally, and in accordance with new SEC rules, we maintain the proxy materials on our website in a manner that will not infringe on your anonymity if you access them.</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Board recommend I vote on the proposals?</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you vote “FOR” approval of each of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 I revoke my proxy?</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6"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registered stockholder, you can revoke your proxy at any time before it is exercised by:</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6"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signed proxy card with a more recent date, which must be received by 11:59 p.m., Eastern Time, on September 9, 2026;</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via the Internet, if you have previously voted via the Internet;</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written notice of your revocation before the Special Meeting to Tracy D. Pagliara, our General Counsel and Secretary at our offices, 28 Engelhard Drive, Suite B, Monroe Township, NJ 08831, which we must receive by 11:59 p.m., Eastern Time, on September 9, 2026; or</w:t>
            </w:r>
          </w:p>
        </w:tc>
      </w:tr>
      <w:tr>
        <w:trPr/>
        <w:tc>
          <w:tcPr>
            <w:tcW w:w="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4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and voting your share electronically at the Special Meeting.</w:t>
            </w:r>
          </w:p>
        </w:tc>
      </w:tr>
    </w:tbl>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please refer to the voting instructions provided by your individual broker, bank, trustee or other nominee for their procedures for revoking or changing your vote.</w:t>
      </w:r>
    </w:p>
    <w:p>
      <w:pPr>
        <w:pStyle w:val="TextBody"/>
        <w:bidi w:val="0"/>
        <w:spacing w:before="0" w:after="0"/>
        <w:ind w:left="34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if I experience technical issues with the virtual meeting platform?</w:t>
            </w:r>
          </w:p>
        </w:tc>
      </w:tr>
      <w:tr>
        <w:trPr/>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while accessing the virtual Special Meeting. If you encounter any difficulties accessing the virtual meeting during check-in or during the Special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&amp; Co. LLC, our proxy solicitor assisting us in connection with the Special Meeting.</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
        <w:gridCol w:w="60"/>
        <w:gridCol w:w="9963"/>
      </w:tblGrid>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will count the votes?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Sodali &amp; Co. LLC will act as the inspector of the election and will count the votes.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is my proxy being solicited and who pays the cost for such solicitation?</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many stockholders are unable to attend the Special Meeting, the Board solicits proxies to ensure that each stockholder has an opportunity to vote on all matters scheduled to come before the Special Meeting. In addition to the solicitation by the Board, we have retained Sodali &amp; Co. LLC, a proxy soliciting firm, to assist with the solicitation of proxies for a fixed fee of $20,000, plus reimbursement for out-of-pocket expenses and the possible payment of certain other supplemental fees. We will bear the costs of the proxy solicitation.</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is a “quorum?”</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participation electronically (given the virtual nature of the Special Meeting) or by proxy at the Special Meeting of the holders of a majority of the outstanding shares of our common stock as of the record date. There must be a quorum for the Special Meeting to be held. If you submit a valid proxy card or participate virtually at the Special Meeting, your shares will be counted to determine whether there is a quorum. Abstentions and broker non-votes will be counted toward the quorum.</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happens if there is not a quorum at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the Special Meeting may be adjourned by the chairman of the Special Meeting to reconvene at the same or some other place. If the adjournment is for more than 30 days, or if after the adjournment a new record date is fixed for the adjourned meeting, notice of the adjournment shall be given to each stockholder of record entitled to vote at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vote is required to approve the proposals?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reverse split proposal requires the affirmative vote of the holders of a majority of the shares represented at the Special Meeting, virtually or by proxy, and entitled to vote. The approval of the adjournment proposal requires the affirmative vote of the holders of a majority of shares of common stock represented at the Special Meeting, virtually or by proxy, and entitled to vote. </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shares are included on my proxy card?</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card represents all shares registered to your account with the same social security number and address.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does it mean if I get more than one proxy card?</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probably registered in more than one account. You should vote each proxy card you receive. We encourage you to consolidate all your accounts by registering them in the same name, social security number and address. This can be accomplished by contacting your stockbroker.</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many votes can I cast?</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you are entitled to one vote per share of common stock.</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can I find the voting results of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Special Meeting. The final results will be published in a current report on Form 8-K to be filed promptly after the Special Meeting.</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help answer my questions?</w:t>
            </w:r>
          </w:p>
        </w:tc>
      </w:tr>
      <w:tr>
        <w:trPr/>
        <w:tc>
          <w:tcPr>
            <w:tcW w:w="18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if you need additional copies of this proxy statement or the enclosed proxy card, you should contact Sodali &amp; Co. LLC, our proxy solicitor, at (800) 662-5200. Banks and brokers may call collect at (203) 658-9400.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PROPOSAL 1 PROPOSAL TO AUTHORIZE BOARD TO AMEND OUR CERTIFICATE OF INCORPORATION TO EFFECT A REVERSE SHARE SPLIT OF OUR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Principal Stockholders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Other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h_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improve, market and commercialize our products, and achieve and sustain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current legislation, regulations and economic conditions regarding Federal governmental tariffs;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comply with the covenants and other obligations under our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history of operating losses, which we expect to continue for at least the short-term and possibly longer;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protect our intellectual property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identify and penetrate markets for our products, services,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effectively respond to competition in our targeted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maintain the listing of our common stock on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reliability and continuous improvement of our technology, products and solutions;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increase or more efficiently utilize the synergies available from our product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expand markets across geographic boundaries;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and maintain consistent commercial profit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proxy statement and in our Annual Report on Form 10-K for the fiscal year ended April 30, 2025 and our subsequent SEC filings.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proxy statement.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these statements carefully because they discuss our expectations about our future performance, contain projections of our future operating results or our future financial condition, or state other “forward-looking” information. You should be aware that the occurrence of certain of the events described in this proxy statement could substantially harm our business, results of operations and financial condition and that upon the occurrence of any of these events, the trading price of our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any future results, levels of activity, performance or achievements. Except as required by law, we undertake no obligation to update any of the forward-looking statements in this proxy statement after the date hereof.</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h_002"/>
      <w:bookmarkEnd w:id="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AUTHORIZE BOARD TO AMEND OUR CERTIFICATE OF INCORPORATION TO EFFECT A REVERSE SHARE SPLIT OF OUR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you to approve a proposal to authorize the Board, in its sole and absolute discretion, without further action of the stockholders, to file an amendment to our Certificate of Incorporation (the “Certificate”), to effect a reverse stock split of our common stock at a specific ratio to be determined by the Board, ranging from 5 for 1 to 50 for 1, inclusive (the “Reverse Split”). This proposal is being submitted for your approval pursuant to the Delaware General Corporation Law and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1 is approved by stockholders, the Board will have the authority, but not the obligation, in its sole and absolute discretion, and without further action on the part of the stockholders, to affect the approved Reverse Split by filing the amendment with the Secretary of State of the State of Delaware at any time after the stockholders’ approval of the Reverse Split. If the amendment has not been filed with the Secretary of State of the State of Delaware within one year from the date of the Special Meeting, the Board will abandon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proposed amendment is included as Annex A to this Proxy Statement. Such text is however subject to revision for such changes as may be required by the Secretary of State of the State of Delaware, and other changes consistent with this Proposal 1 that we may deem necessary or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The continued listing requirement of the NYSE American provides that the NYSE American reserves the right to delist a listed common stock should the common stock sell for a low price for a substantial period of time or the issuer of such listed common stock fail to effect a reverse split of such shares within a reasonable time after being notified of such potential actions by the NYSE American. In addition, the NYSE American has recently announced new rules which would result in automatic delisting of a listed common stock if its stock price went below $0.25 after October 1, 2026. We have communicated with the NYSE American regarding these requirements, and although they may delay effectiveness of this new rule, we believe that it is important to be prepared well in advance. The Reverse Split, if effected, should have the immediate effect of increasing the price of our common stock as reported on the NYSE American, therefore reducing the risk that our common stock could be delisted from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working diligently and in good faith to execute our strategic plan to transform the company into a profitable and cash flow positive organization with future exciting annual growth thereafter. And, as our recent press releases underscore, we are encouraged by our continued progress to that end. However, the price of our common stock has not reflected the progress that we believe we have made and expect to continue to make in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in mind, our Board strongly believes that the Reverse Split is necessary to maintain our listing on the NYSE American. Management and the Board have considered the potential harm to us and our stockholders should the NYSE American delist our common stock from trading.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other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desire to continue to be listed on an exchange, the Board believes that the low market price of our common stock impairs our marketability and acceptance by institutional investors and other members of the investing public, and creates a negative impression of our company and potentially impacts our ability to sell our products. Theoretically, decreasing the number of shares of common stock outstanding should not, by itself, affect the marketability of the shares, the type of investor who would be interested in acquiring them, or our reputation in the financial community. In practice, however, many investors and market makers consider low-priced stocks as unduly speculative in nature and, as a matter of policy, avoid investment and trading in such stocks. The presence of these negative perceptions may adversely affect not only the pricing of our common stock but also the trading liquidity. In addition, these perceptions may affect our commercial business and our ability to raise additional capital through equity and debt financings. We believe customers (including specifically government counterparties), suppliers or employees might consider a company with a low stock price and reduced liquidity and trading volume as risky and might accordingly be less likely to transact business with 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decrease in the number of outstanding shares of our common stock resulting from the Reverse Split, and the anticipated increase in the per share trading price will encourage greater interest in our common stock among members of the financial community and the investing public, and possibly create a more liquid market for our stockholders. However, the possibility exists that stockholder liquidity may be adversely affected by the reduced number of shares outstanding if the Reverse Split is affected, particularly if the trading price per share of our common stock begins a declining trend after the Reverse Split takes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Reverse Split on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approved and implemented, the principal effect will be to proportionately decrease the number of outstanding shares of common stock based on the ratio selected by the Board. Our common stock currently registered under Section 12(b) of the Exchange Act, and we are subject to the periodic reporting and other requirements of the Exchange Act. The Reverse Split will not affect the registration of our common stock under the Exchange Act or the listing of our common stock on the NYSE American. Following the Reverse Split, our common stock will continue to be listed on the NYSE American under the symbol “OPTT,” although it will be considered a new listing with a new CUSIP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voting rights and other rights of the holders of our common stock will not be affected by the Reverse Split, other than as a result of the treatment of fractional shares as described below. For example, a holder of 2% of the voting power of the outstanding shares of our common stock immediately prior to the effectiveness of the Reverse Split will generally continue to hold 2% of the voting power of the outstanding shares of our common stock after the Reverse Split. The number of stockholders of record will not be affected by the Reverse Split (except to the extent any are cashed out as a result of holding fractional shares). If approved and implemented, the Reverse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 The Board believes, however, that these potential effects are outweighed by the benefits of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approved, the increased proportion of our authorized but unissued shares of common stock to be issued and outstanding shares could, under certain circumstances, have an anti-takeover effect. For example, such a change could permit future issuances of our common stock that would dilute the share ownership of a person seeking to effect a change in composition of the Board or contemplating a tender offer or other transaction for a combination with us and another entity. The Reverse Split, however, is not being proposed in response to any effort of which we are aware to accumulate shares of our common stock or to obtain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Going Private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proposed Reverse Split, the Board does not intend for this transaction to be the first step in a “going private transaction” within the meaning of Rule 13e-3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no right under Delaware law or the Certificate, to dissent from the Reverse Split or to dissent from the payment of cash in lieu of issuing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Reverse Stock Split on the Company’s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party to an Amended and Restated Section 382 Tax Benefits Preservation Plan, dated as of June 29, 2026 (the “Tax Benefits Plan”), by and between us and Computershare Trust Company, N.A, as Rights Agent. Under the anti-dilution provisions of Section 11(a) of the Tax Benefits Plan, the Reverse Split will automatically trigger a proportional adjustment to the purchase price. The number of outstanding Rights associated with each outstanding share of common stock will remain unchanged at one (1) Right per share.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pursuant to Section 11(a) and Section 12 of the Tax Benefits Plan, the Purchase Price of $2.25 per Right will be automatically adjusted based on the ratio ultimately approved by the Board. Following the Reverse Stock Split, we will deliver the required Certificate of Adjusted Purchase Price reflecting these mechanical adjustments to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on Reverse Split on Outstanding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subject to outstanding convertible securities issued by us will be reduced by the same ratio as the reduction in the outstanding shares of common stock resulting from the Reverse Split and the exercise price will be increased by the same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would become effective on the date of filing of the amendment with the office of the Secretary of State of the State of Delaware. On the effective date, shares of common stock issued and outstanding immediately prior thereto will be combined and converted, automatically and without any action on the part of the stockholders, into new shares of common stock in accordance with the Reverse Split ratio determined by the Board within the limits set forth in this Proposal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Legal Ability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not declared, nor does it have any plans to declare in the foreseeable future, any distributions of cash, dividends or other property, and we are not in arrears on any dividends. Therefore, we do not believe that the Reverse Split will have any effect with respect to future distributions, if any,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would be issued if, as a result the Reverse Split, a registered stockholder would otherwise become entitled to a fractional share. Instead, stockholders who otherwise would be entitled to receive fractional shares because they hold a number of shares not evenly divisible by the ratio of the Reverse Split will automatically be entitled to receive an additional share of our common stock. In other words, any fractional share will be rounded up to the nearest whole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Consequences of Reverse Split – Reduction in Stated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our common stock would remain unchanged at $0.001 per share after the Reverse Split. However, the stated capital on our balance sheet attributable to our common stock would be adjusted downward in proportion to the Reverse Split. Correspondingly, our additional paid-in capital account, which consists of the difference between our stated capital and the aggregate amount paid to us upon issuance of all currently outstanding common stock, shall be credited with the amount by which stated capital is reduced. Our total stockholders’ equity, in the aggregate, will remain unchanged. Additionally, net income (loss) per share would increase proportionately as a result of the Reverse Split since there will be a lower number of shares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Split is effected, stockholders who hold uncertificated shares (i.e. shares held in book-entry form and not represented by a physical share certificate), either as direct or beneficial owners, will have their holdings electronically adjusted by our transfer agent (and, for beneficial owners, by their brokers or banks that hold in “street name” for their benefit, as the case may be) to give effect to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uncertificated shares as direct owners will be sent a transmittal letter by our transfer agent and will need to return a properly completed and duly executed transmittal letter in order to receive any cash payment in lieu of fractional shares or any other distributions, if any, that may be declared and payable to holders of record following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had approximately [●] shares of common stock subject to options and shares of unvested restricted stock outstanding under the 2006 Stock Incentive Plan (the “2006 Plan”), the 2015 Omnibus Incentive Plan (the “2015 Plan”) and the Employment Inducement Incentive Award Plan (the “Inducement Plan”) and together with the 2006 Plan and the 2015 Plan, the “Incentive Plans”). The Incentive Plans provide for adjustment to the shares outstanding and available for issuance and awards granted under the Incentive Plans in the event of a stock split. Should the Reverse Split be effected, the Board has approved proportionate adjustments to the number of shares outstanding and available for issuance under Incentive Plans and proportionate adjustments to the number of shares, exercise price, grant price or purchase price relating to any award under the Incentive Plans in accordance with the terms of the Incentive Plans. There will be no fractional shares issued in connection with the adjustment and any fractions resulting from the adjustment shall be eliminated in each case by rounding downward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the Reverse Split is approved by our stockholders, the number of all outstanding equity awards, the number of shares available for issuance and the exercise price, grant price or purchase price relating to any award under the Incentive Plans will immediately be proportionately adjusted. The Board has also authorized us to effect any other changes necessary, desirable or appropriate to give effect to the Reverse Split, including any applicable technical, conforming changes to the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Share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Reverse Split is implemented, stockholders holding certificated shares (i.e., shares represented by one or more physical share certificates) will receive a transmittal letter from our transfer agent promptly after the effectiveness of the Reverse Split. The transmittal letter will be accompanied by instructions specifying how stockholders holding certificated shares can exchange certificates representing the pre-split shares for a statement of 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after the effectiveness of the Reverse Split, each certificate representing pre-split shares will be deemed for all corporate purposes to evidence ownership of post-split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PRE-REVERSE SPLIT STOCK CERTIFICATE AND SHOULD NOT SUBMIT ANY CERTIFICATES UNTIL THEY ARE REQUESTED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 Factors Associated with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Reduced Market Capitalization</w:t>
      </w:r>
      <w:r>
        <w:rPr>
          <w:rFonts w:ascii="Times New Roman;Times;Serif" w:hAnsi="Times New Roman;Times;Serif"/>
          <w:b w:val="false"/>
          <w:i w:val="false"/>
          <w:caps w:val="false"/>
          <w:smallCaps w:val="false"/>
          <w:sz w:val="20"/>
        </w:rPr>
        <w:t>. As noted above, the principal purpose of the Reverse Split will be to increase the trading price of our common stock to continue to be listed on the NYSE American. We cannot assure you, however, that the Reverse Split, if implemented, will accomplish this objective. While we expect that the reduction in our outstanding shares of common stock will increase the trading price of our common stock, we cannot assure you that the Reverse Split will increase the trading price of our common stock by a multiple equal to the number of pre-Reverse Split shares, or result in any permanent increase in the trading price, which can be dependent upon many factors, including our business and financial performance and prospects. Should the trading price decline after implementation of the Reverse Split, the percentage decline may be greater, due to the smaller number of shares outstanding, than it would have been prior to the Reverse Split. In some cases the share price of companies that have implemented reverse stock splits has subsequently declined back to pre-reverse split levels. Accordingly, we cannot assure you that the trading price of our common stock immediately after the Reverse Split takes effect will be maintained for any period of time or that the ratio of post and pre-split shares will remain the same after the Reverse Split is effected, or that the Reverse Split will not have an adverse effect on our stock price due to the reduced number of shares outstanding after the Reverse Split. A reverse stock split is often viewed negatively by the market and, consequently, can lead to a decrease in our overall market capitalization. If the per share price does not increase proportionately as a result of the Reverse Split, then our overall market capitalization will be reduced.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Transaction Costs</w:t>
      </w:r>
      <w:r>
        <w:rPr>
          <w:rFonts w:ascii="Times New Roman;Times;Serif" w:hAnsi="Times New Roman;Times;Serif"/>
          <w:b w:val="false"/>
          <w:i w:val="false"/>
          <w:caps w:val="false"/>
          <w:smallCaps w:val="false"/>
          <w:sz w:val="20"/>
        </w:rPr>
        <w:t>. The number of shares held by each individual stockholder will be reduced if the Reverse Split is implemented. This will increase the number of stockholders who hold less than a “round lot,” or 100 shares. Typically, as previously noted, the transaction costs to stockholders selling “odd lots” are higher on a per share basis. Consequently, the Reverse Split could increase the transaction costs to existing stockholders in the event they wish to sell all or a portion of their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Liquidity</w:t>
      </w:r>
      <w:r>
        <w:rPr>
          <w:rFonts w:ascii="Times New Roman;Times;Serif" w:hAnsi="Times New Roman;Times;Serif"/>
          <w:b w:val="false"/>
          <w:i w:val="false"/>
          <w:caps w:val="false"/>
          <w:smallCaps w:val="false"/>
          <w:sz w:val="20"/>
        </w:rPr>
        <w:t>. Although the Board believes that the decrease in the number of shares of our common stock outstanding as a consequence of the Reverse Split and the anticipated increase in the price of our common stock could encourage interest in our common stock and possibly promote greater liquidity for our stockholders, such liquidity could also be adversely effected by the reduced number of shares outstanding after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certain material U.S. federal income tax consequences relating to the participation in the Reverse Split by a U.S. stockholder that holds the shares as a capital asset. This discussion is based on the provisions of the Internal Revenue Code of 1986, as amended (the “Code”),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consequences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stockholder” refers to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(x) its administration is subject to the primary supervision of a court within the United States and one or more U.S. persons have the authority to control all of its substantial decisions, or (y) it has a valid election in effect under applicable U.S. Treasury regulations to be treated as a U.S. person. A foreign stockholder is a stockholder who is not a U.S.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represent a detailed description of the U.S. federal income tax consequences to a stockholder in light of his, her or its particular circumstances. In addition, it does not purport to be complete and does not address all aspects of federal income taxation that may be relevant to stockholders in light of their particular circumstances or to stockholder that may be subject to special tax rules, including, without limitation: (i) stockholders subject to the alternative minimum tax; (ii) banks, insurance companies, or other financial institutions; (iii) tax-exempt organizations; (iv) dealers in securities or commodities; (v) regulated investment companies or real estate investment trusts; (vi) traders in securities that elect to use a mark-to-market method of accounting for their securities holdings; (vii) foreign stockholders or U.S. stockholders whose “functional currency” is not the U.S. dollar; (viii) persons holding common stock as a position in a hedging transaction, “straddle,” “conversion transaction” or other risk reduction transaction; (ix) persons who acquire shares of common stock in connection with employment or other performance of services; (x) dealers and other stockholders that do not own their shares of common stock as capital assets; or (xi) U.S. expatriates. Moreover, this description does not address the U.S. federal estate and gift tax, alternative minimum tax, or the Medicare tax on net investment income or the effects of any state, local or foreign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classified as a partnership for U.S. federal income tax purposes) is the beneficial owner of our common stock, the U.S. federal income treatment of a partner in a partnership will generally depend on the status of the partner and the activities of the partnership. Partnerships that hold our common stock, and partners in such partnerships, should consult their own tax advisors regarding U.S. federal income tax consequences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IRS will not take a contrary position to the tax consequences described herein or that such position would not be sustained by a court. In addition, U.S. tax laws are subject to change, possibly with retroactive effect, which may result in U.S. federal income tax considerations different from those summarized below. No opinion of counsel or ruling from the IRS has been obtained with respect to the U.S. federal income tax consequences of the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for general information only and is not tax advice. All stockholders should consult their own tax advisors with respect to the U.S. federal, state, local and foreign tax consequences of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assumption that the Reverse Split will constitute a tax-free reorganization within the meaning of Section 368(a)(1)(E) of the Code, and subject to the limitations and qualifications set forth in this discussion, the following U.S. federal income tax consequences should result from the Reverse Split:</w:t>
      </w:r>
    </w:p>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stockholder should not recognize gain or loss in the Reverse Split;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tax basis of the post-Reverse Split shares should be equal to the aggregate tax basis of the pre-Reverse Split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period of the post-Reverse Split shares should include the holding period of the pre-Reverse Split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IS INTENDED ONLY AS A SUMMARY OF CERTAIN FEDERAL INCOME TAX CONSEQUENCES OF THE REVERSE SPLIT AND DOES NOT PURPORT TO BE A COMPLETE ANALYSIS OR DISCUSSION OF ALL POTENTIAL TAX EFFECTS RELEVANT THERETO. YOU SHOULD CONSULT YOUR OWN TAX ADVISORS AS TO THE PARTICULAR FEDERAL, STATE, LOCAL, FOREIGN AND OTHER TAX CONSEQUENCES OF THE REVERSE SPLIT IN LIGHT OF YOUR SPECIFIC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requires the affirmative vote of the holders of a majority of the outstanding shares entitled to vote at the Special Meeting, virtually or by proxy. For the approval of this amendment to the Certificate,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 and your broker may have discretion to vote for or against the proposal without your instruction.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authorizing the Board to amend the Certificate to provide for the Reverse Split.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an adjournment of the Special Meeting from time to time, if necessary or appropriate (as determined in good faith by the Board or a committee thereof), to solicit additional proxies if there are not sufficient votes in favor of Proposal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Special Meeting, virtually or by proxy, and entitled to vote is required to approve this proposal. For the approval of this amendment to the Certificate,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that you vote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h_003"/>
      <w:bookmarkEnd w:id="4"/>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sh_004"/>
      <w:bookmarkEnd w:id="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the Record Date by:</w:t>
      </w:r>
    </w:p>
    <w:p>
      <w:pPr>
        <w:pStyle w:val="TextBody"/>
        <w:bidi w:val="0"/>
        <w:spacing w:before="0" w:after="0"/>
        <w:ind w:left="0" w:right="0" w:firstLine="36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beneficially own 5% or more of the outstanding class of our capital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To our knowledge, each of the holders of capital stock listed below has sole voting and investment power as to the capital stock owned unless otherwise noted. The percentage of Common Stock beneficially owned is based on [●] shares of our Common Stock outstanding as of the Record Date. The address for each of the below individuals is c/o Ocean Power Technologies, Inc., 28 Engelhard Drive, Suite B, Monroe Township, NJ 08831.</w:t>
      </w:r>
    </w:p>
    <w:p>
      <w:pPr>
        <w:pStyle w:val="TextBody"/>
        <w:bidi w:val="0"/>
        <w:spacing w:before="0" w:after="0"/>
        <w:ind w:left="0" w:right="0" w:firstLine="490"/>
        <w:jc w:val="both"/>
        <w:rPr>
          <w:caps w:val="false"/>
          <w:smallCaps w:val="false"/>
        </w:rPr>
      </w:pPr>
      <w:r>
        <w:rPr>
          <w:caps w:val="false"/>
          <w:smallCaps w:val="false"/>
        </w:rPr>
        <w:t> </w:t>
      </w:r>
    </w:p>
    <w:tbl>
      <w:tblPr>
        <w:tblW w:w="9498" w:type="dxa"/>
        <w:jc w:val="left"/>
        <w:tblInd w:w="0" w:type="dxa"/>
        <w:tblLayout w:type="fixed"/>
        <w:tblCellMar>
          <w:top w:w="0" w:type="dxa"/>
          <w:left w:w="0" w:type="dxa"/>
          <w:bottom w:w="28" w:type="dxa"/>
          <w:right w:w="0" w:type="dxa"/>
        </w:tblCellMar>
      </w:tblPr>
      <w:tblGrid>
        <w:gridCol w:w="5705"/>
        <w:gridCol w:w="60"/>
        <w:gridCol w:w="91"/>
        <w:gridCol w:w="1578"/>
        <w:gridCol w:w="60"/>
        <w:gridCol w:w="60"/>
        <w:gridCol w:w="270"/>
        <w:gridCol w:w="1444"/>
        <w:gridCol w:w="230"/>
      </w:tblGrid>
      <w:tr>
        <w:trPr/>
        <w:tc>
          <w:tcPr>
            <w:tcW w:w="57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both"/>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 Stratmann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rPr>
              <w:t>Joseph A. DiGuardo Jr.</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578"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rPr>
              <w:t>-</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Clyde W. Hewlett (2)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981,886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Corliss J. Montesi</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5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Jim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Robert Powers (3)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5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Tracy Pagliara (4)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5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 and executive officers as a group (7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rPr>
              <w:t>3,445,849</w:t>
            </w: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rPr>
              <w:t>1.3</w:t>
            </w:r>
            <w:r>
              <w:rPr/>
              <w:t xml:space="preserve">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 beneficial ownership of less the one percent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includes 1,382,703 shares of our Common Stock, and 9,333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Beneficial ownership includes 962,757 shares of our Common Stock, and 19,129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Beneficial ownership includes 628,163 shares of our Common Stock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Beneficial ownership includes 443,764 shares of Common Stock as of the Record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Deadlines for Notice of Stockholder Actions to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various rules promulgated by the SEC, stockholders interested in submitting a proposal to be considered for inclusion in our proxy materials and for presentation at our 2026 Annual Meeting of Stockholders (the “2026 Annual Meeting”) may do so by following the procedures set forth in Rule 14a-8 under the Exchange Act. In general, to be eligible for inclusion in our proxy materials, Rule 14a-8 stockholder proposals must be received by our Corporate Secretary at our principal executive officers (located at 28 Engelhard Drive, Suite B, Monroe Township, NJ 08831) no later than August 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submit a proposal of business (other than stockholder proposals in accordance with Rule 14a-8) for action at the 2026 Annual Meeting must deliver written notice of an intent to make such proposal of business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Nominations for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nominate one or more director candidates at the 2026 Annual Meeting must deliver written notice of an intent to make such director nomination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requirements under our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sh_005"/>
      <w:bookmarkEnd w:id="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current and special reports, proxy statements, and other information with the SEC. Our SEC filings are available to the public over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You may also read and copy any document we file with the SEC at its public reference facilities at 100 F Street, N.E., Washington, D.C. 20549.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request copies of any of our filings by writing or telephoning us at our principal executive offices: Corporate Secretary, Ocean Power Technologies, Inc., 28 Engelhard Drive, Suite B, Monroe Township, NJ 08831.</w:t>
      </w:r>
    </w:p>
    <w:p>
      <w:pPr>
        <w:pStyle w:val="TextBody"/>
        <w:bidi w:val="0"/>
        <w:spacing w:before="0" w:after="0"/>
        <w:ind w:left="0" w:right="0" w:firstLine="36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60"/>
        <w:gridCol w:w="285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Text of Proposed Amendment to Effect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organized and existing under and by virtue of the General Corporation Law of the State of Delaware,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Ocean Power Technologies, Inc. adopted a proposed amendment of the Certificate of Incorporation of said corporation to effectuate a reverse stock split, declaring said amendment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reads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Fourth is hereby amended by adding the following to the end of the first paragraph of Article Fourth: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“Effective Time”) of this Certificate of Amendment to the Certificate of Incorporation of the Corporation, each __ ( __ ) shares of Common Stock issued and outstanding immediately prior to the Effective Time shall, automatically and without any action on the part of the respective holders thereof, be combined and converted into one (1) share of Common Stock (the “Consolidation”). No fractional shares shall be issued in connection with the Consolidation. Shares shall be rounded up to the nearest whole share.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rounding up of any fractional share interests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That, pursuant to a resolution of its Board of Directors, a meeting of the stockholders of Ocean Power Technologies, Inc. was duly called and held upon notice in accordance with Section 222 of the General Corporation Law of the State of Delaware at which meeting the necessary number of shares of Common Stock as required by statute were voted in favor of granting the Board of Directors the authority to amend the Certificate of Incorporation to provide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That said amendment was duly adopted in accordance with the provisions of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said corporation has caused this certificate to be signed this __ day of ________________, 2026.</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9144</Words>
  <Characters>47031</Characters>
  <CharactersWithSpaces>56330</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